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C4127" w14:textId="77777777" w:rsidR="0047341C" w:rsidRDefault="0047341C" w:rsidP="0047341C">
      <w:pPr>
        <w:spacing w:before="100" w:beforeAutospacing="1" w:after="100" w:afterAutospacing="1" w:line="240" w:lineRule="auto"/>
        <w:rPr>
          <w:rFonts w:ascii="Times New Roman" w:eastAsia="Times New Roman" w:hAnsi="Times New Roman" w:cs="Times New Roman"/>
          <w:b/>
          <w:bCs/>
          <w:sz w:val="24"/>
          <w:szCs w:val="24"/>
          <w:lang w:eastAsia="fr-FR"/>
        </w:rPr>
      </w:pPr>
      <w:bookmarkStart w:id="0" w:name="_GoBack"/>
      <w:bookmarkEnd w:id="0"/>
    </w:p>
    <w:p w14:paraId="3A6C4F15" w14:textId="77777777" w:rsid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MARQUE</w:t>
      </w:r>
      <w:r w:rsidRPr="0047341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 xml:space="preserve"> A</w:t>
      </w:r>
      <w:r>
        <w:rPr>
          <w:rFonts w:ascii="Times New Roman" w:eastAsia="Times New Roman" w:hAnsi="Times New Roman" w:cs="Times New Roman"/>
          <w:sz w:val="24"/>
          <w:szCs w:val="24"/>
          <w:lang w:eastAsia="fr-FR"/>
        </w:rPr>
        <w:t xml:space="preserve">RISTON </w:t>
      </w:r>
    </w:p>
    <w:p w14:paraId="6822B144" w14:textId="77777777" w:rsid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sz w:val="24"/>
          <w:szCs w:val="24"/>
          <w:lang w:eastAsia="fr-FR"/>
        </w:rPr>
        <w:br/>
      </w:r>
      <w:r w:rsidRPr="0047341C">
        <w:rPr>
          <w:rFonts w:ascii="Times New Roman" w:eastAsia="Times New Roman" w:hAnsi="Times New Roman" w:cs="Times New Roman"/>
          <w:b/>
          <w:bCs/>
          <w:sz w:val="24"/>
          <w:szCs w:val="24"/>
          <w:lang w:eastAsia="fr-FR"/>
        </w:rPr>
        <w:t>CODE COMMERCIAL</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LIC 3B+26</w:t>
      </w:r>
    </w:p>
    <w:p w14:paraId="15F77956" w14:textId="77777777" w:rsid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sz w:val="24"/>
          <w:szCs w:val="24"/>
          <w:lang w:eastAsia="fr-FR"/>
        </w:rPr>
        <w:br/>
      </w:r>
      <w:r w:rsidRPr="0047341C">
        <w:rPr>
          <w:rFonts w:ascii="Times New Roman" w:eastAsia="Times New Roman" w:hAnsi="Times New Roman" w:cs="Times New Roman"/>
          <w:b/>
          <w:bCs/>
          <w:sz w:val="24"/>
          <w:szCs w:val="24"/>
          <w:lang w:eastAsia="fr-FR"/>
        </w:rPr>
        <w:t>NOMBRE DE COUVERTS</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14</w:t>
      </w:r>
    </w:p>
    <w:p w14:paraId="51F6A6D7"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sz w:val="24"/>
          <w:szCs w:val="24"/>
          <w:lang w:eastAsia="fr-FR"/>
        </w:rPr>
        <w:br/>
      </w:r>
      <w:r w:rsidRPr="0047341C">
        <w:rPr>
          <w:rFonts w:ascii="Times New Roman" w:eastAsia="Times New Roman" w:hAnsi="Times New Roman" w:cs="Times New Roman"/>
          <w:b/>
          <w:bCs/>
          <w:sz w:val="24"/>
          <w:szCs w:val="24"/>
          <w:lang w:eastAsia="fr-FR"/>
        </w:rPr>
        <w:t>CLASSE D'EFFICACITÉ ÉNERGÉTIQUE</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A++</w:t>
      </w:r>
    </w:p>
    <w:p w14:paraId="7E6B74B2" w14:textId="77777777" w:rsid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Consommation d'énergie</w:t>
      </w:r>
      <w:r w:rsidRPr="0047341C">
        <w:rPr>
          <w:rFonts w:ascii="Times New Roman" w:eastAsia="Times New Roman" w:hAnsi="Times New Roman" w:cs="Times New Roman"/>
          <w:sz w:val="24"/>
          <w:szCs w:val="24"/>
          <w:lang w:eastAsia="fr-FR"/>
        </w:rPr>
        <w:t xml:space="preserve"> :</w:t>
      </w:r>
    </w:p>
    <w:p w14:paraId="7B68D4C2"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sz w:val="24"/>
          <w:szCs w:val="24"/>
          <w:lang w:eastAsia="fr-FR"/>
        </w:rPr>
        <w:t xml:space="preserve"> 265 kWh par an, basée sur 280 cycles de nettoyage standard utilisant un remplissage d'eau froide et la consommation en modes basse puissance. La consommation réelle dépendra de l'utilisation de l'appareil.</w:t>
      </w:r>
    </w:p>
    <w:p w14:paraId="7FB71FAB"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Consommation d'énergie du programme "Eco 50°"</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0,93 kWh</w:t>
      </w:r>
    </w:p>
    <w:p w14:paraId="2F46D371"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Consommation d'énergie en mode veille prolongée</w:t>
      </w:r>
      <w:r w:rsidRPr="0047341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 xml:space="preserve"> 5 W</w:t>
      </w:r>
    </w:p>
    <w:p w14:paraId="4B2A5451"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Consommation d'énergie en mode éteint</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0,5 W</w:t>
      </w:r>
    </w:p>
    <w:p w14:paraId="31F17F18" w14:textId="77777777" w:rsid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Consommation d'eau</w:t>
      </w:r>
      <w:r w:rsidRPr="0047341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p>
    <w:p w14:paraId="18A58321"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sz w:val="24"/>
          <w:szCs w:val="24"/>
          <w:lang w:eastAsia="fr-FR"/>
        </w:rPr>
        <w:t>3360 litres par an, basée sur 280 cycles de nettoyage standard. La consommation d'eau réelle dépendra de l'utilisation de l'appareil.</w:t>
      </w:r>
    </w:p>
    <w:p w14:paraId="20A44070" w14:textId="77777777" w:rsid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Classe d'efficacité de séchage</w:t>
      </w:r>
      <w:r w:rsidRPr="0047341C">
        <w:rPr>
          <w:rFonts w:ascii="Times New Roman" w:eastAsia="Times New Roman" w:hAnsi="Times New Roman" w:cs="Times New Roman"/>
          <w:sz w:val="24"/>
          <w:szCs w:val="24"/>
          <w:lang w:eastAsia="fr-FR"/>
        </w:rPr>
        <w:t xml:space="preserve"> : </w:t>
      </w:r>
    </w:p>
    <w:p w14:paraId="5848CC0C"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sz w:val="24"/>
          <w:szCs w:val="24"/>
          <w:lang w:eastAsia="fr-FR"/>
        </w:rPr>
        <w:t>A sur une échelle de G (la moins efficace) à A (la plus efficace).</w:t>
      </w:r>
    </w:p>
    <w:p w14:paraId="7BC8CD82"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sz w:val="24"/>
          <w:szCs w:val="24"/>
          <w:lang w:eastAsia="fr-FR"/>
        </w:rPr>
        <w:t xml:space="preserve">Le programme </w:t>
      </w:r>
      <w:r w:rsidRPr="0047341C">
        <w:rPr>
          <w:rFonts w:ascii="Times New Roman" w:eastAsia="Times New Roman" w:hAnsi="Times New Roman" w:cs="Times New Roman"/>
          <w:b/>
          <w:bCs/>
          <w:sz w:val="24"/>
          <w:szCs w:val="24"/>
          <w:lang w:eastAsia="fr-FR"/>
        </w:rPr>
        <w:t>"Eco 50°"</w:t>
      </w:r>
      <w:r w:rsidRPr="0047341C">
        <w:rPr>
          <w:rFonts w:ascii="Times New Roman" w:eastAsia="Times New Roman" w:hAnsi="Times New Roman" w:cs="Times New Roman"/>
          <w:sz w:val="24"/>
          <w:szCs w:val="24"/>
          <w:lang w:eastAsia="fr-FR"/>
        </w:rPr>
        <w:t xml:space="preserve"> est le cycle de nettoyage standard auquel les informations de l'étiquette et de la fiche se rapportent. Ce programme est adapté pour nettoyer de la vaisselle normalement sale, et c'est le programme le plus efficace en termes de consommation combinée d'énergie et d'eau.</w:t>
      </w:r>
    </w:p>
    <w:p w14:paraId="6180FCAB"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Durée du cycle pour le programme "Eco 50°"</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220 minutes</w:t>
      </w:r>
    </w:p>
    <w:p w14:paraId="2C6A237C"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Durée en mode veille prolongée</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12 minutes</w:t>
      </w:r>
    </w:p>
    <w:p w14:paraId="7EE00D15"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Niveau sonore</w:t>
      </w:r>
      <w:r w:rsidRPr="0047341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47341C">
        <w:rPr>
          <w:rFonts w:ascii="Times New Roman" w:eastAsia="Times New Roman" w:hAnsi="Times New Roman" w:cs="Times New Roman"/>
          <w:sz w:val="24"/>
          <w:szCs w:val="24"/>
          <w:lang w:eastAsia="fr-FR"/>
        </w:rPr>
        <w:t xml:space="preserve"> 46 dB(A) </w:t>
      </w:r>
      <w:proofErr w:type="spellStart"/>
      <w:r w:rsidRPr="0047341C">
        <w:rPr>
          <w:rFonts w:ascii="Times New Roman" w:eastAsia="Times New Roman" w:hAnsi="Times New Roman" w:cs="Times New Roman"/>
          <w:sz w:val="24"/>
          <w:szCs w:val="24"/>
          <w:lang w:eastAsia="fr-FR"/>
        </w:rPr>
        <w:t>re</w:t>
      </w:r>
      <w:proofErr w:type="spellEnd"/>
      <w:r w:rsidRPr="0047341C">
        <w:rPr>
          <w:rFonts w:ascii="Times New Roman" w:eastAsia="Times New Roman" w:hAnsi="Times New Roman" w:cs="Times New Roman"/>
          <w:sz w:val="24"/>
          <w:szCs w:val="24"/>
          <w:lang w:eastAsia="fr-FR"/>
        </w:rPr>
        <w:t xml:space="preserve"> 1 </w:t>
      </w:r>
      <w:proofErr w:type="spellStart"/>
      <w:r w:rsidRPr="0047341C">
        <w:rPr>
          <w:rFonts w:ascii="Times New Roman" w:eastAsia="Times New Roman" w:hAnsi="Times New Roman" w:cs="Times New Roman"/>
          <w:sz w:val="24"/>
          <w:szCs w:val="24"/>
          <w:lang w:eastAsia="fr-FR"/>
        </w:rPr>
        <w:t>pW</w:t>
      </w:r>
      <w:proofErr w:type="spellEnd"/>
    </w:p>
    <w:p w14:paraId="7462D1F1" w14:textId="77777777" w:rsidR="0047341C" w:rsidRPr="0047341C" w:rsidRDefault="0047341C" w:rsidP="0047341C">
      <w:pPr>
        <w:spacing w:before="100" w:beforeAutospacing="1" w:after="100" w:afterAutospacing="1" w:line="240" w:lineRule="auto"/>
        <w:rPr>
          <w:rFonts w:ascii="Times New Roman" w:eastAsia="Times New Roman" w:hAnsi="Times New Roman" w:cs="Times New Roman"/>
          <w:sz w:val="24"/>
          <w:szCs w:val="24"/>
          <w:lang w:eastAsia="fr-FR"/>
        </w:rPr>
      </w:pPr>
      <w:r w:rsidRPr="0047341C">
        <w:rPr>
          <w:rFonts w:ascii="Times New Roman" w:eastAsia="Times New Roman" w:hAnsi="Times New Roman" w:cs="Times New Roman"/>
          <w:b/>
          <w:bCs/>
          <w:sz w:val="24"/>
          <w:szCs w:val="24"/>
          <w:lang w:eastAsia="fr-FR"/>
        </w:rPr>
        <w:t>Type d'installation</w:t>
      </w:r>
      <w:r w:rsidRPr="0047341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                                                                       Encastrable</w:t>
      </w:r>
    </w:p>
    <w:p w14:paraId="0E1CF960" w14:textId="77777777" w:rsidR="00DE124C" w:rsidRDefault="00DE124C"/>
    <w:sectPr w:rsidR="00DE1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F3F1E"/>
    <w:multiLevelType w:val="multilevel"/>
    <w:tmpl w:val="4110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1C"/>
    <w:rsid w:val="0047341C"/>
    <w:rsid w:val="00DE1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B1E0"/>
  <w15:chartTrackingRefBased/>
  <w15:docId w15:val="{B09C4D9C-865A-4746-A4F1-F30BE219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34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3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15196FB61224F9E2FDEB68D400B55" ma:contentTypeVersion="11" ma:contentTypeDescription="Crée un document." ma:contentTypeScope="" ma:versionID="e8ad25073a293495647dbc6101a5fef9">
  <xsd:schema xmlns:xsd="http://www.w3.org/2001/XMLSchema" xmlns:xs="http://www.w3.org/2001/XMLSchema" xmlns:p="http://schemas.microsoft.com/office/2006/metadata/properties" xmlns:ns3="e51e80ad-47b1-4459-b156-c6361d93ae2c" targetNamespace="http://schemas.microsoft.com/office/2006/metadata/properties" ma:root="true" ma:fieldsID="acbc7e56e980f8732c3329fbd908b712" ns3:_="">
    <xsd:import namespace="e51e80ad-47b1-4459-b156-c6361d93ae2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e80ad-47b1-4459-b156-c6361d93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3FAA5-B5B6-4683-8263-E99576CA4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e80ad-47b1-4459-b156-c6361d93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CD0E4-1ADA-4E18-9CBA-3CDD6736BB38}">
  <ds:schemaRefs>
    <ds:schemaRef ds:uri="http://schemas.microsoft.com/sharepoint/v3/contenttype/forms"/>
  </ds:schemaRefs>
</ds:datastoreItem>
</file>

<file path=customXml/itemProps3.xml><?xml version="1.0" encoding="utf-8"?>
<ds:datastoreItem xmlns:ds="http://schemas.openxmlformats.org/officeDocument/2006/customXml" ds:itemID="{D7B97053-F445-40A9-916E-0B30CDC9A017}">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e51e80ad-47b1-4459-b156-c6361d93ae2c"/>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1477</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jemai</dc:creator>
  <cp:keywords/>
  <dc:description/>
  <cp:lastModifiedBy>sarah jemai</cp:lastModifiedBy>
  <cp:revision>1</cp:revision>
  <dcterms:created xsi:type="dcterms:W3CDTF">2024-10-19T06:44:00Z</dcterms:created>
  <dcterms:modified xsi:type="dcterms:W3CDTF">2024-10-19T06:50:00Z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0x010100F2415196FB61224F9E2FDEB68D400B55</vt:lpwstr>
  </property>
</Properties>
</file>